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58"/>
        <w:gridCol w:w="4957"/>
      </w:tblGrid>
      <w:tr w:rsidR="00FB356D" w:rsidRPr="00303D29" w:rsidTr="00FB356D">
        <w:tc>
          <w:tcPr>
            <w:tcW w:w="4361" w:type="dxa"/>
          </w:tcPr>
          <w:p w:rsidR="00FB356D" w:rsidRDefault="00FB35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Рассмотрено, обсуждено и принято на педагогическом совете </w:t>
            </w:r>
          </w:p>
          <w:p w:rsidR="00FB356D" w:rsidRDefault="00FB35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1</w:t>
            </w:r>
          </w:p>
          <w:p w:rsidR="00FB356D" w:rsidRDefault="00FB356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  </w:t>
            </w:r>
            <w:r w:rsidR="00303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» августа 2014г.</w:t>
            </w:r>
          </w:p>
          <w:p w:rsidR="00FB356D" w:rsidRDefault="00FB35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FB356D" w:rsidRDefault="00FB35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Утверждаю:</w:t>
            </w:r>
          </w:p>
          <w:p w:rsidR="00FB356D" w:rsidRDefault="00FB35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Усть-Тасуркайской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ООШ</w:t>
            </w:r>
          </w:p>
          <w:p w:rsidR="00FB356D" w:rsidRDefault="00303D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drawing>
                <wp:inline distT="0" distB="0" distL="0" distR="0">
                  <wp:extent cx="1133475" cy="285750"/>
                  <wp:effectExtent l="19050" t="0" r="9525" b="0"/>
                  <wp:docPr id="1" name="Рисунок 1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3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="00FB3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Гусевская</w:t>
            </w:r>
            <w:proofErr w:type="spellEnd"/>
            <w:r w:rsidR="00FB3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B356D" w:rsidRDefault="00FB356D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  </w:t>
            </w:r>
            <w:r w:rsidR="00303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» августа 2014г.</w:t>
            </w:r>
          </w:p>
          <w:p w:rsidR="00FB356D" w:rsidRDefault="00FB356D">
            <w:pPr>
              <w:ind w:left="58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356D" w:rsidRDefault="00FB35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B356D" w:rsidRDefault="00FB356D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356D" w:rsidRPr="00F06D42" w:rsidRDefault="00FB356D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6D42" w:rsidRPr="00F06D42" w:rsidRDefault="00F06D42" w:rsidP="00F06D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F06D42">
        <w:rPr>
          <w:rFonts w:ascii="Times New Roman" w:hAnsi="Times New Roman" w:cs="Times New Roman"/>
          <w:b/>
          <w:bCs/>
          <w:sz w:val="32"/>
          <w:szCs w:val="32"/>
        </w:rPr>
        <w:t>Положение о мерах пожарной безопасности</w:t>
      </w:r>
    </w:p>
    <w:bookmarkEnd w:id="0"/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b/>
          <w:bCs/>
          <w:sz w:val="24"/>
          <w:szCs w:val="24"/>
        </w:rPr>
        <w:t xml:space="preserve">1. Общая часть.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1.1. Каждый работник школы обязан знать и строго выполнять правила пожарной безопасности, а в случае возникновения пожара — принимать все зависящие от него меры по вызову пожарной охраны, по спасению людей, материальных ценностей и тушению возникшего пожара.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1.2. В здании должен быть разработан план действия сотрудников по обеспечению безопасности и эвакуации учащихся, эвакуации ценных бумаг, по тушению пожара в случае его возникновения, для эффективной эвакуации не реже одного раза в полугодие должны проводиться практические тренировки всех задействованных лиц.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1.3. Имеющиеся в помещениях первичные средства пожаротушения должны содержаться в исправном состоянии, и каждый сотрудник должен уметь ими пользоваться.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F06D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6D42">
        <w:rPr>
          <w:rFonts w:ascii="Times New Roman" w:hAnsi="Times New Roman" w:cs="Times New Roman"/>
          <w:sz w:val="24"/>
          <w:szCs w:val="24"/>
        </w:rPr>
        <w:t xml:space="preserve"> повседневным выполнением правил пожарной безопасности в помещениях и учебных кабинетах возлагается на преподавателей, занимающихся в кабинетах, а по зданию в целом — на директора школы.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b/>
          <w:bCs/>
          <w:sz w:val="24"/>
          <w:szCs w:val="24"/>
        </w:rPr>
        <w:t xml:space="preserve">2. Содержание территории и помещений.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2.1. Прилегающие территории и помещения здания школы должны содержаться в чистоте. Весь сгораемый мусор и отходы следует систематически выносить (вывозить) на специально отведенный участок.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2.2.. Дороги, проезды и подъезды к зданиям, сооружениям и </w:t>
      </w:r>
      <w:proofErr w:type="spellStart"/>
      <w:r w:rsidRPr="00F06D42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F06D42">
        <w:rPr>
          <w:rFonts w:ascii="Times New Roman" w:hAnsi="Times New Roman" w:cs="Times New Roman"/>
          <w:sz w:val="24"/>
          <w:szCs w:val="24"/>
        </w:rPr>
        <w:t xml:space="preserve"> следует содержать в исправном состоянии и не загромождать их материалами и оборудованием. Зимой дороги, проезды и подъезды должны очищаться от снега.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2.3. Противопожарные системы и установки (средства пожарной автоматики, системы противопожарного водоснабжения, противопожарные двери и т. п.) в здании должны постоянно содержаться в исправном рабочем состоянии, соответствовать проектной документации.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2.4. </w:t>
      </w:r>
      <w:r w:rsidR="00303D29">
        <w:rPr>
          <w:rFonts w:ascii="Times New Roman" w:hAnsi="Times New Roman" w:cs="Times New Roman"/>
          <w:sz w:val="24"/>
          <w:szCs w:val="24"/>
        </w:rPr>
        <w:t>О</w:t>
      </w:r>
      <w:r w:rsidRPr="00F06D42">
        <w:rPr>
          <w:rFonts w:ascii="Times New Roman" w:hAnsi="Times New Roman" w:cs="Times New Roman"/>
          <w:sz w:val="24"/>
          <w:szCs w:val="24"/>
        </w:rPr>
        <w:t xml:space="preserve">сновные и запасные выходы, проходы, коридоры, тамбуры необходимо содержать постоянно свободными и ничем не загромождать.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>2.</w:t>
      </w:r>
      <w:r w:rsidR="00303D29">
        <w:rPr>
          <w:rFonts w:ascii="Times New Roman" w:hAnsi="Times New Roman" w:cs="Times New Roman"/>
          <w:sz w:val="24"/>
          <w:szCs w:val="24"/>
        </w:rPr>
        <w:t>5</w:t>
      </w:r>
      <w:r w:rsidRPr="00F06D42">
        <w:rPr>
          <w:rFonts w:ascii="Times New Roman" w:hAnsi="Times New Roman" w:cs="Times New Roman"/>
          <w:sz w:val="24"/>
          <w:szCs w:val="24"/>
        </w:rPr>
        <w:t xml:space="preserve">. Электроприборы, эксплуатация которых разрешена директором школы в учебных помещениях, по окончанию работы необходимо отключить от сети.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>2.</w:t>
      </w:r>
      <w:r w:rsidR="00303D29">
        <w:rPr>
          <w:rFonts w:ascii="Times New Roman" w:hAnsi="Times New Roman" w:cs="Times New Roman"/>
          <w:sz w:val="24"/>
          <w:szCs w:val="24"/>
        </w:rPr>
        <w:t>6</w:t>
      </w:r>
      <w:r w:rsidRPr="00F06D42">
        <w:rPr>
          <w:rFonts w:ascii="Times New Roman" w:hAnsi="Times New Roman" w:cs="Times New Roman"/>
          <w:sz w:val="24"/>
          <w:szCs w:val="24"/>
        </w:rPr>
        <w:t xml:space="preserve">. В целях предотвращения пожара в здании запрещается: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- пользоваться неисправными электрическими выключателями, розетками, настольными лампами и т. д.;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- курить в помещениях;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- приносить с собой и хранить в учебных помещениях бензин, керосин, другие горючие и легковоспламеняющиеся жидкости и вещества;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- оставлять после ухода из помещений, кабинетов включенными освещение и другие электроприборы;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- пользоваться нестандартными (самодельными) электронагревательными приборами для обогрева;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- вставлять в электрощиты некалиброванные предохранители, перемычки вместо стандартных плавких вставок;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- подключать несколько потребителей электроэнергии к одной розетке;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lastRenderedPageBreak/>
        <w:t xml:space="preserve">- загромождать проходы, входы и другие пути эвакуации;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- загромождать подступы и проходы к электрощитам, первичным средствам пожаротушения и заставлять мебелью розетки и электрические выключатели;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- применять для обогрева замерзших труб отопления открытый огонь;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- использовать первичные средства пожаротушения и расходовать песок из пожарных ящиков на хозяйственные нужды;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- сжигать бумагу в кабинетах и других помещениях;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- заклеивать электропроводку бумагой, материей, завешивать плакатами, картами, оттягивать шпагатом, вешать одежду на выключателях, розетках, обертывать эл. лампочки бумагой или материей в виде абажуров, нарушать изоляцию проводов, эксплуатировать светильники со снятыми колпаками, </w:t>
      </w:r>
      <w:proofErr w:type="spellStart"/>
      <w:r w:rsidRPr="00F06D42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F06D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- проводить все виды временных огневых работ без оформления наряда-допуска на безопасное их проведение;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- разбрасывать и оставлять неубранными промасленный обтирочный материал в </w:t>
      </w:r>
      <w:proofErr w:type="gramStart"/>
      <w:r w:rsidRPr="00F06D42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F06D42">
        <w:rPr>
          <w:rFonts w:ascii="Times New Roman" w:hAnsi="Times New Roman" w:cs="Times New Roman"/>
          <w:sz w:val="24"/>
          <w:szCs w:val="24"/>
        </w:rPr>
        <w:t xml:space="preserve"> а также производить сушку материалов и одежды на бытовых электронагревательных приборах.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b/>
          <w:bCs/>
          <w:sz w:val="24"/>
          <w:szCs w:val="24"/>
        </w:rPr>
        <w:t xml:space="preserve">3. Требования пожарной безопасности при проведении культурно-массовых мероприятий.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3.1. Ответственность за обеспечение пожарной безопасности при проведении культурно-массовых мероприятий несет руководитель учреждения;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3.2. Перед началом мероприятия руководитель должен тщательно проверить все помещения, эвакуационные пути и выходы на соответствие их требованиям пожарной безопасности, убедиться в наличии и исправном состоянии средств пожаротушения и связи.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3.3.. На время проведения мероприятия должно быть обеспечено дежурство работников учреждения, прошедших инструктаж.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3.4. Помещение, в котором проводится мероприятие, должно иметь не менее двух рассредоточенных эвакуационных выходов.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3.5. При проведении новогодних праздников: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- елка должна устанавливаться на устойчивом основании;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- иллюминация елки должна быть смонтирована с соблюдением требований Правил устройства электроустановок;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- лампочки в гирляндах должны быть мощностью не более 25 Вт. при этом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электропровода, питающие лампочки елочного освещения, должны быть медными, с гибкими жилами. Электропровода должны иметь исправную изоляцию и подключаться с помощью штепсельных соединений;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- при оформлении елки запрещается использовать для украшения целлулоидные и другие легковоспламеняющиеся игрушки, свечи, бенгальские огни, фейерверки, вату, не пропитанную огнезащитным составом.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b/>
          <w:bCs/>
          <w:sz w:val="24"/>
          <w:szCs w:val="24"/>
        </w:rPr>
        <w:t xml:space="preserve">4. Ответственность.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Ответственность за противопожарное состояние и соблюдение правил пожарной безопасности возлагается на лиц, назначенных приказом руководителя объекта.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За нарушение правил пожарной безопасности виновные лица привлекаются к административной или уголовной ответственности.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b/>
          <w:bCs/>
          <w:sz w:val="24"/>
          <w:szCs w:val="24"/>
        </w:rPr>
        <w:t xml:space="preserve">5. Действия в случае пожара.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В случае возникновения пожара действия должностных лиц и работников учреждения должны быть направлены на обеспечение безопасности людей (детей), их эвакуацию и спасение.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При обнаружении пожара или его признаков (появление дыма, запаха гари, повышение температуры воздуха), каждый работник обязан: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lastRenderedPageBreak/>
        <w:t xml:space="preserve">- немедленно вызвать пожарную охрану по телефону «01», четко назвать адрес учреждения, место возникновения пожара, сообщить о нахождении людей в здании и о наличии угрозы для их жизни;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- задействовать систему оповещения о пожаре, приступить самому и привлечь других лиц к эвакуации детей в безопасное место согласно плану эвакуации;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- организовать встречу пожарных подразделений, принять меры к тушению пожара имеющимися средствами пожаротушения согласно плану действий по схеме боевых расчетов;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- известить о пожаре руководителя учреждения.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Руководитель учреждения, прибыв на место пожара, обязан: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- продублировать сообщение о возникшем пожаре в пожарную охрану по телефону «01», выделить для встречи пожарных подразделений лицо, хорошо знающее расположение подъездных путей и </w:t>
      </w:r>
      <w:proofErr w:type="spellStart"/>
      <w:r w:rsidRPr="00F06D42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F06D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- проверить включение в работу автоматических систем противопожарной защиты и оповещения людей;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- осуществить общее руководство эвакуацией и тушением пожара до прибытия подразделений пожарной охраны;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- организовать проверку наличия детей и работников, эвакуированных из здания, по имеющимся спискам и журналам;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- информировать начальника пожарного подразделения о наличии людей в здании;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- удалить из опасной зоны всех работников и других лиц, не занятых эвакуацией людей и ликвидацией пожара;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- при необходимости отключить электроэнергию, выполнять другие мероприятия, способствующие предотвращению развития пожара и задымления помещений здания;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- прекратить все работы в здании, кроме работ, связанных с мероприятиями по ликвидации пожара: </w:t>
      </w:r>
    </w:p>
    <w:p w:rsidR="00F06D42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 xml:space="preserve">- обеспечить безопасность людей, принимающих участие в тушении пожара; </w:t>
      </w:r>
    </w:p>
    <w:p w:rsidR="009D23E0" w:rsidRPr="00F06D42" w:rsidRDefault="00F06D42" w:rsidP="00F06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sz w:val="24"/>
          <w:szCs w:val="24"/>
        </w:rPr>
        <w:t>- организовать эвакуацию материальных ценностей из опасной зоны, определить места их складирования и обеспечить их охрану.</w:t>
      </w:r>
    </w:p>
    <w:sectPr w:rsidR="009D23E0" w:rsidRPr="00F06D42" w:rsidSect="0064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A7B"/>
    <w:rsid w:val="00303D29"/>
    <w:rsid w:val="006420F2"/>
    <w:rsid w:val="00994A7B"/>
    <w:rsid w:val="009D23E0"/>
    <w:rsid w:val="00D15553"/>
    <w:rsid w:val="00F06D42"/>
    <w:rsid w:val="00FB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6D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D42"/>
    <w:pPr>
      <w:spacing w:after="0" w:line="240" w:lineRule="auto"/>
    </w:pPr>
  </w:style>
  <w:style w:type="table" w:styleId="a4">
    <w:name w:val="Table Grid"/>
    <w:basedOn w:val="a1"/>
    <w:uiPriority w:val="39"/>
    <w:rsid w:val="00FB356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29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D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1129</Words>
  <Characters>6440</Characters>
  <Application>Microsoft Office Word</Application>
  <DocSecurity>0</DocSecurity>
  <Lines>53</Lines>
  <Paragraphs>15</Paragraphs>
  <ScaleCrop>false</ScaleCrop>
  <Company>Krokoz™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USER</cp:lastModifiedBy>
  <cp:revision>7</cp:revision>
  <cp:lastPrinted>2015-09-23T06:30:00Z</cp:lastPrinted>
  <dcterms:created xsi:type="dcterms:W3CDTF">2015-09-22T15:03:00Z</dcterms:created>
  <dcterms:modified xsi:type="dcterms:W3CDTF">2017-03-22T22:39:00Z</dcterms:modified>
</cp:coreProperties>
</file>